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E2DA1" w14:textId="1433A334" w:rsidR="000D1870" w:rsidRDefault="000D1870" w:rsidP="000D1870">
      <w:pPr>
        <w:jc w:val="center"/>
      </w:pPr>
      <w:r>
        <w:t>2 Corinthians 5:1-10</w:t>
      </w:r>
    </w:p>
    <w:p w14:paraId="33135FD2" w14:textId="77777777" w:rsidR="000D1870" w:rsidRPr="000D1870" w:rsidRDefault="000D1870" w:rsidP="000D1870">
      <w:pPr>
        <w:rPr>
          <w:rFonts w:ascii="Times New Roman" w:hAnsi="Times New Roman" w:cs="Times New Roman"/>
          <w:sz w:val="20"/>
          <w:szCs w:val="20"/>
        </w:rPr>
      </w:pPr>
      <w:r w:rsidRPr="000D1870">
        <w:rPr>
          <w:rFonts w:ascii="Times New Roman" w:hAnsi="Times New Roman" w:cs="Times New Roman"/>
          <w:b/>
          <w:bCs/>
          <w:sz w:val="20"/>
          <w:szCs w:val="20"/>
        </w:rPr>
        <w:t>5 </w:t>
      </w:r>
      <w:r w:rsidRPr="000D1870">
        <w:rPr>
          <w:rFonts w:ascii="Times New Roman" w:hAnsi="Times New Roman" w:cs="Times New Roman"/>
          <w:sz w:val="20"/>
          <w:szCs w:val="20"/>
        </w:rPr>
        <w:t>For we know that if our earthly tent which is our house is torn down, we have a building from God, a house not made by hands, eternal in the heavens</w:t>
      </w:r>
      <w:proofErr w:type="gramStart"/>
      <w:r w:rsidRPr="000D1870">
        <w:rPr>
          <w:rFonts w:ascii="Times New Roman" w:hAnsi="Times New Roman" w:cs="Times New Roman"/>
          <w:sz w:val="20"/>
          <w:szCs w:val="20"/>
        </w:rPr>
        <w:t>. </w:t>
      </w:r>
      <w:proofErr w:type="gramEnd"/>
      <w:r w:rsidRPr="000D1870">
        <w:rPr>
          <w:rFonts w:ascii="Times New Roman" w:hAnsi="Times New Roman" w:cs="Times New Roman"/>
          <w:b/>
          <w:bCs/>
          <w:sz w:val="20"/>
          <w:szCs w:val="20"/>
          <w:vertAlign w:val="superscript"/>
        </w:rPr>
        <w:t>2 </w:t>
      </w:r>
      <w:r w:rsidRPr="000D1870">
        <w:rPr>
          <w:rFonts w:ascii="Times New Roman" w:hAnsi="Times New Roman" w:cs="Times New Roman"/>
          <w:sz w:val="20"/>
          <w:szCs w:val="20"/>
        </w:rPr>
        <w:t>For indeed, in this </w:t>
      </w:r>
      <w:r w:rsidRPr="000D1870">
        <w:rPr>
          <w:rFonts w:ascii="Times New Roman" w:hAnsi="Times New Roman" w:cs="Times New Roman"/>
          <w:i/>
          <w:iCs/>
          <w:sz w:val="20"/>
          <w:szCs w:val="20"/>
        </w:rPr>
        <w:t>tent</w:t>
      </w:r>
      <w:r w:rsidRPr="000D1870">
        <w:rPr>
          <w:rFonts w:ascii="Times New Roman" w:hAnsi="Times New Roman" w:cs="Times New Roman"/>
          <w:sz w:val="20"/>
          <w:szCs w:val="20"/>
        </w:rPr>
        <w:t> we groan, longing to be clothed with our dwelling from heaven, </w:t>
      </w:r>
      <w:r w:rsidRPr="000D1870">
        <w:rPr>
          <w:rFonts w:ascii="Times New Roman" w:hAnsi="Times New Roman" w:cs="Times New Roman"/>
          <w:b/>
          <w:bCs/>
          <w:sz w:val="20"/>
          <w:szCs w:val="20"/>
          <w:vertAlign w:val="superscript"/>
        </w:rPr>
        <w:t>3 </w:t>
      </w:r>
      <w:r w:rsidRPr="000D1870">
        <w:rPr>
          <w:rFonts w:ascii="Times New Roman" w:hAnsi="Times New Roman" w:cs="Times New Roman"/>
          <w:sz w:val="20"/>
          <w:szCs w:val="20"/>
        </w:rPr>
        <w:t>since in fact after putting it on, we will not be found naked</w:t>
      </w:r>
      <w:proofErr w:type="gramStart"/>
      <w:r w:rsidRPr="000D1870">
        <w:rPr>
          <w:rFonts w:ascii="Times New Roman" w:hAnsi="Times New Roman" w:cs="Times New Roman"/>
          <w:sz w:val="20"/>
          <w:szCs w:val="20"/>
        </w:rPr>
        <w:t>. </w:t>
      </w:r>
      <w:proofErr w:type="gramEnd"/>
      <w:r w:rsidRPr="000D1870">
        <w:rPr>
          <w:rFonts w:ascii="Times New Roman" w:hAnsi="Times New Roman" w:cs="Times New Roman"/>
          <w:b/>
          <w:bCs/>
          <w:sz w:val="20"/>
          <w:szCs w:val="20"/>
          <w:vertAlign w:val="superscript"/>
        </w:rPr>
        <w:t>4 </w:t>
      </w:r>
      <w:r w:rsidRPr="000D1870">
        <w:rPr>
          <w:rFonts w:ascii="Times New Roman" w:hAnsi="Times New Roman" w:cs="Times New Roman"/>
          <w:sz w:val="20"/>
          <w:szCs w:val="20"/>
        </w:rPr>
        <w:t>For indeed, we who are in this tent groan, being burdened, because we do not want to be unclothed but to be clothed, so that what is mortal will be swallowed up by life</w:t>
      </w:r>
      <w:proofErr w:type="gramStart"/>
      <w:r w:rsidRPr="000D1870">
        <w:rPr>
          <w:rFonts w:ascii="Times New Roman" w:hAnsi="Times New Roman" w:cs="Times New Roman"/>
          <w:sz w:val="20"/>
          <w:szCs w:val="20"/>
        </w:rPr>
        <w:t>. </w:t>
      </w:r>
      <w:proofErr w:type="gramEnd"/>
      <w:r w:rsidRPr="000D1870">
        <w:rPr>
          <w:rFonts w:ascii="Times New Roman" w:hAnsi="Times New Roman" w:cs="Times New Roman"/>
          <w:b/>
          <w:bCs/>
          <w:sz w:val="20"/>
          <w:szCs w:val="20"/>
          <w:vertAlign w:val="superscript"/>
        </w:rPr>
        <w:t>5 </w:t>
      </w:r>
      <w:r w:rsidRPr="000D1870">
        <w:rPr>
          <w:rFonts w:ascii="Times New Roman" w:hAnsi="Times New Roman" w:cs="Times New Roman"/>
          <w:sz w:val="20"/>
          <w:szCs w:val="20"/>
        </w:rPr>
        <w:t>Now He who prepared us for this very </w:t>
      </w:r>
      <w:r w:rsidRPr="000D1870">
        <w:rPr>
          <w:rFonts w:ascii="Times New Roman" w:hAnsi="Times New Roman" w:cs="Times New Roman"/>
          <w:i/>
          <w:iCs/>
          <w:sz w:val="20"/>
          <w:szCs w:val="20"/>
        </w:rPr>
        <w:t>purpose is</w:t>
      </w:r>
      <w:r w:rsidRPr="000D1870">
        <w:rPr>
          <w:rFonts w:ascii="Times New Roman" w:hAnsi="Times New Roman" w:cs="Times New Roman"/>
          <w:sz w:val="20"/>
          <w:szCs w:val="20"/>
        </w:rPr>
        <w:t> God, who gave us the Spirit as a pledge.</w:t>
      </w:r>
    </w:p>
    <w:p w14:paraId="094FBB82" w14:textId="77777777" w:rsidR="000D1870" w:rsidRDefault="000D1870" w:rsidP="000D1870">
      <w:pPr>
        <w:rPr>
          <w:rFonts w:ascii="Times New Roman" w:hAnsi="Times New Roman" w:cs="Times New Roman"/>
          <w:sz w:val="20"/>
          <w:szCs w:val="20"/>
        </w:rPr>
      </w:pPr>
      <w:r w:rsidRPr="000D1870">
        <w:rPr>
          <w:rFonts w:ascii="Times New Roman" w:hAnsi="Times New Roman" w:cs="Times New Roman"/>
          <w:b/>
          <w:bCs/>
          <w:sz w:val="20"/>
          <w:szCs w:val="20"/>
          <w:vertAlign w:val="superscript"/>
        </w:rPr>
        <w:t>6 </w:t>
      </w:r>
      <w:r w:rsidRPr="000D1870">
        <w:rPr>
          <w:rFonts w:ascii="Times New Roman" w:hAnsi="Times New Roman" w:cs="Times New Roman"/>
          <w:sz w:val="20"/>
          <w:szCs w:val="20"/>
        </w:rPr>
        <w:t xml:space="preserve">Therefore, being always of good courage, and knowing that while we are at home in the </w:t>
      </w:r>
      <w:proofErr w:type="gramStart"/>
      <w:r w:rsidRPr="000D1870">
        <w:rPr>
          <w:rFonts w:ascii="Times New Roman" w:hAnsi="Times New Roman" w:cs="Times New Roman"/>
          <w:sz w:val="20"/>
          <w:szCs w:val="20"/>
        </w:rPr>
        <w:t>body</w:t>
      </w:r>
      <w:proofErr w:type="gramEnd"/>
      <w:r w:rsidRPr="000D1870">
        <w:rPr>
          <w:rFonts w:ascii="Times New Roman" w:hAnsi="Times New Roman" w:cs="Times New Roman"/>
          <w:sz w:val="20"/>
          <w:szCs w:val="20"/>
        </w:rPr>
        <w:t xml:space="preserve"> we are absent from the Lord— </w:t>
      </w:r>
      <w:r w:rsidRPr="000D1870">
        <w:rPr>
          <w:rFonts w:ascii="Times New Roman" w:hAnsi="Times New Roman" w:cs="Times New Roman"/>
          <w:b/>
          <w:bCs/>
          <w:sz w:val="20"/>
          <w:szCs w:val="20"/>
          <w:vertAlign w:val="superscript"/>
        </w:rPr>
        <w:t>7 </w:t>
      </w:r>
      <w:r w:rsidRPr="000D1870">
        <w:rPr>
          <w:rFonts w:ascii="Times New Roman" w:hAnsi="Times New Roman" w:cs="Times New Roman"/>
          <w:sz w:val="20"/>
          <w:szCs w:val="20"/>
        </w:rPr>
        <w:t>for we walk by faith, not by sight— </w:t>
      </w:r>
      <w:r w:rsidRPr="000D1870">
        <w:rPr>
          <w:rFonts w:ascii="Times New Roman" w:hAnsi="Times New Roman" w:cs="Times New Roman"/>
          <w:b/>
          <w:bCs/>
          <w:sz w:val="20"/>
          <w:szCs w:val="20"/>
          <w:vertAlign w:val="superscript"/>
        </w:rPr>
        <w:t>8 </w:t>
      </w:r>
      <w:r w:rsidRPr="000D1870">
        <w:rPr>
          <w:rFonts w:ascii="Times New Roman" w:hAnsi="Times New Roman" w:cs="Times New Roman"/>
          <w:sz w:val="20"/>
          <w:szCs w:val="20"/>
        </w:rPr>
        <w:t>but we are of good courage and prefer rather to be absent from the body and to be at home with the Lord. </w:t>
      </w:r>
      <w:r w:rsidRPr="000D1870">
        <w:rPr>
          <w:rFonts w:ascii="Times New Roman" w:hAnsi="Times New Roman" w:cs="Times New Roman"/>
          <w:b/>
          <w:bCs/>
          <w:sz w:val="20"/>
          <w:szCs w:val="20"/>
          <w:vertAlign w:val="superscript"/>
        </w:rPr>
        <w:t>9 </w:t>
      </w:r>
      <w:r w:rsidRPr="000D1870">
        <w:rPr>
          <w:rFonts w:ascii="Times New Roman" w:hAnsi="Times New Roman" w:cs="Times New Roman"/>
          <w:sz w:val="20"/>
          <w:szCs w:val="20"/>
        </w:rPr>
        <w:t>Therefore we also have as our ambition, whether at home or absent, to be pleasing to Him</w:t>
      </w:r>
      <w:proofErr w:type="gramStart"/>
      <w:r w:rsidRPr="000D1870">
        <w:rPr>
          <w:rFonts w:ascii="Times New Roman" w:hAnsi="Times New Roman" w:cs="Times New Roman"/>
          <w:sz w:val="20"/>
          <w:szCs w:val="20"/>
        </w:rPr>
        <w:t>. </w:t>
      </w:r>
      <w:proofErr w:type="gramEnd"/>
      <w:r w:rsidRPr="000D1870">
        <w:rPr>
          <w:rFonts w:ascii="Times New Roman" w:hAnsi="Times New Roman" w:cs="Times New Roman"/>
          <w:b/>
          <w:bCs/>
          <w:sz w:val="20"/>
          <w:szCs w:val="20"/>
          <w:vertAlign w:val="superscript"/>
        </w:rPr>
        <w:t>10 </w:t>
      </w:r>
      <w:r w:rsidRPr="000D1870">
        <w:rPr>
          <w:rFonts w:ascii="Times New Roman" w:hAnsi="Times New Roman" w:cs="Times New Roman"/>
          <w:sz w:val="20"/>
          <w:szCs w:val="20"/>
        </w:rPr>
        <w:t>For we must all appear before the judgment seat of Christ, so that each one may receive compensation for his deeds </w:t>
      </w:r>
      <w:r w:rsidRPr="000D1870">
        <w:rPr>
          <w:rFonts w:ascii="Times New Roman" w:hAnsi="Times New Roman" w:cs="Times New Roman"/>
          <w:i/>
          <w:iCs/>
          <w:sz w:val="20"/>
          <w:szCs w:val="20"/>
        </w:rPr>
        <w:t>done</w:t>
      </w:r>
      <w:r w:rsidRPr="000D1870">
        <w:rPr>
          <w:rFonts w:ascii="Times New Roman" w:hAnsi="Times New Roman" w:cs="Times New Roman"/>
          <w:sz w:val="20"/>
          <w:szCs w:val="20"/>
        </w:rPr>
        <w:t> through the body, in accordance with what he has done, whether good or bad.</w:t>
      </w:r>
    </w:p>
    <w:p w14:paraId="7CBCB5B4" w14:textId="77777777" w:rsidR="000D1870" w:rsidRDefault="000D1870" w:rsidP="000D1870">
      <w:pPr>
        <w:rPr>
          <w:rFonts w:ascii="Times New Roman" w:hAnsi="Times New Roman" w:cs="Times New Roman"/>
          <w:sz w:val="20"/>
          <w:szCs w:val="20"/>
        </w:rPr>
      </w:pPr>
    </w:p>
    <w:p w14:paraId="02D61947" w14:textId="77777777" w:rsidR="000D1870" w:rsidRDefault="000D1870" w:rsidP="000D1870">
      <w:pPr>
        <w:rPr>
          <w:rFonts w:ascii="Times New Roman" w:hAnsi="Times New Roman" w:cs="Times New Roman"/>
        </w:rPr>
      </w:pPr>
      <w:r>
        <w:rPr>
          <w:rFonts w:ascii="Times New Roman" w:hAnsi="Times New Roman" w:cs="Times New Roman"/>
        </w:rPr>
        <w:t>1. Read 4 different versions of the text.  ( This may be done by using texts within your group or going to biblehub.com and typing in the verse and looking at 4 different translations)</w:t>
      </w:r>
    </w:p>
    <w:p w14:paraId="6A9457BC" w14:textId="77777777" w:rsidR="000D1870" w:rsidRDefault="000D1870" w:rsidP="000D1870">
      <w:pPr>
        <w:rPr>
          <w:rFonts w:ascii="Times New Roman" w:hAnsi="Times New Roman" w:cs="Times New Roman"/>
        </w:rPr>
      </w:pPr>
    </w:p>
    <w:p w14:paraId="57F6C82D" w14:textId="77777777" w:rsidR="000D1870" w:rsidRDefault="000D1870" w:rsidP="000D1870">
      <w:pPr>
        <w:rPr>
          <w:rFonts w:ascii="Times New Roman" w:hAnsi="Times New Roman" w:cs="Times New Roman"/>
        </w:rPr>
      </w:pPr>
      <w:r>
        <w:rPr>
          <w:rFonts w:ascii="Times New Roman" w:hAnsi="Times New Roman" w:cs="Times New Roman"/>
        </w:rPr>
        <w:t>2. Ask Questions</w:t>
      </w:r>
    </w:p>
    <w:p w14:paraId="316A4103" w14:textId="77777777" w:rsidR="000D1870" w:rsidRDefault="000D1870" w:rsidP="000D1870">
      <w:pPr>
        <w:rPr>
          <w:rFonts w:ascii="Times New Roman" w:hAnsi="Times New Roman" w:cs="Times New Roman"/>
        </w:rPr>
      </w:pPr>
      <w:r>
        <w:rPr>
          <w:rFonts w:ascii="Times New Roman" w:hAnsi="Times New Roman" w:cs="Times New Roman"/>
        </w:rPr>
        <w:tab/>
        <w:t>1. who is speaking?</w:t>
      </w:r>
    </w:p>
    <w:p w14:paraId="544CE1B0" w14:textId="77777777" w:rsidR="000D1870" w:rsidRDefault="000D1870" w:rsidP="000D1870">
      <w:pPr>
        <w:rPr>
          <w:rFonts w:ascii="Times New Roman" w:hAnsi="Times New Roman" w:cs="Times New Roman"/>
        </w:rPr>
      </w:pPr>
      <w:r>
        <w:rPr>
          <w:rFonts w:ascii="Times New Roman" w:hAnsi="Times New Roman" w:cs="Times New Roman"/>
        </w:rPr>
        <w:tab/>
        <w:t>2. Who is being spoken too?</w:t>
      </w:r>
    </w:p>
    <w:p w14:paraId="247AEF5C" w14:textId="77777777" w:rsidR="000D1870" w:rsidRDefault="000D1870" w:rsidP="000D1870">
      <w:pPr>
        <w:rPr>
          <w:rFonts w:ascii="Times New Roman" w:hAnsi="Times New Roman" w:cs="Times New Roman"/>
        </w:rPr>
      </w:pPr>
      <w:r>
        <w:rPr>
          <w:rFonts w:ascii="Times New Roman" w:hAnsi="Times New Roman" w:cs="Times New Roman"/>
        </w:rPr>
        <w:tab/>
        <w:t>3. What is the occasion of the text?</w:t>
      </w:r>
    </w:p>
    <w:p w14:paraId="1B3D6EC5" w14:textId="77777777" w:rsidR="000D1870" w:rsidRDefault="000D1870" w:rsidP="000D1870">
      <w:pPr>
        <w:rPr>
          <w:rFonts w:ascii="Times New Roman" w:hAnsi="Times New Roman" w:cs="Times New Roman"/>
        </w:rPr>
      </w:pPr>
      <w:r>
        <w:rPr>
          <w:rFonts w:ascii="Times New Roman" w:hAnsi="Times New Roman" w:cs="Times New Roman"/>
        </w:rPr>
        <w:tab/>
        <w:t>4. How would the recipient of the text in the time it was written understand the text according to their culture?</w:t>
      </w:r>
    </w:p>
    <w:p w14:paraId="1ECF46F2" w14:textId="15989985" w:rsidR="000D1870" w:rsidRDefault="000D1870" w:rsidP="000D1870">
      <w:pPr>
        <w:rPr>
          <w:rFonts w:ascii="Times New Roman" w:hAnsi="Times New Roman" w:cs="Times New Roman"/>
        </w:rPr>
      </w:pPr>
      <w:r>
        <w:rPr>
          <w:rFonts w:ascii="Times New Roman" w:hAnsi="Times New Roman" w:cs="Times New Roman"/>
        </w:rPr>
        <w:tab/>
        <w:t>5. What are the applications in this verse that we can apply to our lives today?  (</w:t>
      </w:r>
      <w:r>
        <w:rPr>
          <w:rFonts w:ascii="Times New Roman" w:hAnsi="Times New Roman" w:cs="Times New Roman"/>
        </w:rPr>
        <w:t>personally,</w:t>
      </w:r>
      <w:r>
        <w:rPr>
          <w:rFonts w:ascii="Times New Roman" w:hAnsi="Times New Roman" w:cs="Times New Roman"/>
        </w:rPr>
        <w:t xml:space="preserve"> and collectively)</w:t>
      </w:r>
    </w:p>
    <w:p w14:paraId="10E1816B" w14:textId="77777777" w:rsidR="000D1870" w:rsidRDefault="000D1870" w:rsidP="000D1870">
      <w:pPr>
        <w:rPr>
          <w:rFonts w:ascii="Times New Roman" w:hAnsi="Times New Roman" w:cs="Times New Roman"/>
        </w:rPr>
      </w:pPr>
      <w:r>
        <w:rPr>
          <w:rFonts w:ascii="Times New Roman" w:hAnsi="Times New Roman" w:cs="Times New Roman"/>
        </w:rPr>
        <w:tab/>
        <w:t>6. What are some supporting Scriptures that support the ideas of this text?</w:t>
      </w:r>
    </w:p>
    <w:p w14:paraId="362E8EA2" w14:textId="77777777" w:rsidR="000D1870" w:rsidRDefault="000D1870" w:rsidP="000D1870">
      <w:pPr>
        <w:rPr>
          <w:rFonts w:ascii="Times New Roman" w:hAnsi="Times New Roman" w:cs="Times New Roman"/>
        </w:rPr>
      </w:pPr>
      <w:r>
        <w:rPr>
          <w:rFonts w:ascii="Times New Roman" w:hAnsi="Times New Roman" w:cs="Times New Roman"/>
        </w:rPr>
        <w:tab/>
        <w:t>7. Does surrounding text support, or aid in the understanding of the immediate text?</w:t>
      </w:r>
    </w:p>
    <w:p w14:paraId="3322AF80" w14:textId="77777777" w:rsidR="000D1870" w:rsidRDefault="000D1870" w:rsidP="000D1870">
      <w:pPr>
        <w:rPr>
          <w:rFonts w:ascii="Times New Roman" w:hAnsi="Times New Roman" w:cs="Times New Roman"/>
        </w:rPr>
      </w:pPr>
      <w:r>
        <w:rPr>
          <w:rFonts w:ascii="Times New Roman" w:hAnsi="Times New Roman" w:cs="Times New Roman"/>
        </w:rPr>
        <w:tab/>
      </w:r>
    </w:p>
    <w:p w14:paraId="54B38263" w14:textId="77777777" w:rsidR="000D1870" w:rsidRDefault="000D1870" w:rsidP="000D1870">
      <w:pPr>
        <w:rPr>
          <w:rFonts w:ascii="Times New Roman" w:hAnsi="Times New Roman" w:cs="Times New Roman"/>
        </w:rPr>
      </w:pPr>
      <w:r>
        <w:rPr>
          <w:rFonts w:ascii="Times New Roman" w:hAnsi="Times New Roman" w:cs="Times New Roman"/>
        </w:rPr>
        <w:t>3. Word Study</w:t>
      </w:r>
    </w:p>
    <w:p w14:paraId="059DF559" w14:textId="77777777" w:rsidR="000D1870" w:rsidRDefault="000D1870" w:rsidP="000D1870">
      <w:pPr>
        <w:rPr>
          <w:rFonts w:ascii="Times New Roman" w:hAnsi="Times New Roman" w:cs="Times New Roman"/>
        </w:rPr>
      </w:pPr>
      <w:r>
        <w:rPr>
          <w:rFonts w:ascii="Times New Roman" w:hAnsi="Times New Roman" w:cs="Times New Roman"/>
        </w:rPr>
        <w:tab/>
        <w:t>1. Look for any words of importance and writ them down.</w:t>
      </w:r>
    </w:p>
    <w:p w14:paraId="17DA0198" w14:textId="77777777" w:rsidR="000D1870" w:rsidRDefault="000D1870" w:rsidP="000D1870">
      <w:pPr>
        <w:rPr>
          <w:rFonts w:ascii="Times New Roman" w:hAnsi="Times New Roman" w:cs="Times New Roman"/>
        </w:rPr>
      </w:pPr>
      <w:r>
        <w:rPr>
          <w:rFonts w:ascii="Times New Roman" w:hAnsi="Times New Roman" w:cs="Times New Roman"/>
        </w:rPr>
        <w:tab/>
        <w:t>2. Look for words that you do not understand the meaning of and research to find the meaning of the words.</w:t>
      </w:r>
    </w:p>
    <w:p w14:paraId="217BE8C8" w14:textId="77777777" w:rsidR="000D1870" w:rsidRDefault="000D1870" w:rsidP="000D1870">
      <w:pPr>
        <w:rPr>
          <w:rFonts w:ascii="Times New Roman" w:hAnsi="Times New Roman" w:cs="Times New Roman"/>
        </w:rPr>
      </w:pPr>
      <w:r>
        <w:rPr>
          <w:rFonts w:ascii="Times New Roman" w:hAnsi="Times New Roman" w:cs="Times New Roman"/>
        </w:rPr>
        <w:tab/>
        <w:t>3. Look for any words that may need clarification in the Greek and do a word study on the Greek ( you can use biblehub.com for this)</w:t>
      </w:r>
    </w:p>
    <w:p w14:paraId="299DFBDA" w14:textId="77777777" w:rsidR="000D1870" w:rsidRDefault="000D1870" w:rsidP="000D1870">
      <w:pPr>
        <w:rPr>
          <w:rFonts w:ascii="Times New Roman" w:hAnsi="Times New Roman" w:cs="Times New Roman"/>
        </w:rPr>
      </w:pPr>
      <w:r>
        <w:rPr>
          <w:rFonts w:ascii="Times New Roman" w:hAnsi="Times New Roman" w:cs="Times New Roman"/>
        </w:rPr>
        <w:lastRenderedPageBreak/>
        <w:tab/>
        <w:t>4. understand what type of Biblical style you are dealing with, as this will help with interpretation.  (etc.  poetry, Gospels, Wisdom, Prophecy, Apocalyptic literature, Letters, Narratives, Law or Epistles)</w:t>
      </w:r>
    </w:p>
    <w:p w14:paraId="2CD3A0B4" w14:textId="77777777" w:rsidR="000D1870" w:rsidRDefault="000D1870" w:rsidP="000D1870">
      <w:pPr>
        <w:rPr>
          <w:rFonts w:ascii="Times New Roman" w:hAnsi="Times New Roman" w:cs="Times New Roman"/>
        </w:rPr>
      </w:pPr>
      <w:r>
        <w:rPr>
          <w:rFonts w:ascii="Times New Roman" w:hAnsi="Times New Roman" w:cs="Times New Roman"/>
        </w:rPr>
        <w:tab/>
        <w:t>5. look at the formatting of words that may need to be studied (etc.  Parts of speech, the person, Tense, Mood, Voice, Case, Number and Gender) {use biblehub.com for this}</w:t>
      </w:r>
    </w:p>
    <w:p w14:paraId="4DC8F04F" w14:textId="77777777" w:rsidR="000D1870" w:rsidRDefault="000D1870" w:rsidP="000D1870">
      <w:pPr>
        <w:rPr>
          <w:rFonts w:ascii="Times New Roman" w:hAnsi="Times New Roman" w:cs="Times New Roman"/>
        </w:rPr>
      </w:pPr>
      <w:r>
        <w:rPr>
          <w:rFonts w:ascii="Times New Roman" w:hAnsi="Times New Roman" w:cs="Times New Roman"/>
        </w:rPr>
        <w:tab/>
        <w:t>6. Are there multiple Greek words used for the English translation</w:t>
      </w:r>
      <w:proofErr w:type="gramStart"/>
      <w:r>
        <w:rPr>
          <w:rFonts w:ascii="Times New Roman" w:hAnsi="Times New Roman" w:cs="Times New Roman"/>
        </w:rPr>
        <w:t xml:space="preserve">? </w:t>
      </w:r>
      <w:proofErr w:type="gramEnd"/>
      <w:r>
        <w:rPr>
          <w:rFonts w:ascii="Times New Roman" w:hAnsi="Times New Roman" w:cs="Times New Roman"/>
        </w:rPr>
        <w:t>(etc. English word is Love, but Greek uses Agape, Eros, Philia, Pragma, Phileo, etc. )</w:t>
      </w:r>
    </w:p>
    <w:p w14:paraId="30B7D527" w14:textId="77777777" w:rsidR="000D1870" w:rsidRDefault="000D1870" w:rsidP="000D1870">
      <w:pPr>
        <w:rPr>
          <w:rFonts w:ascii="Times New Roman" w:hAnsi="Times New Roman" w:cs="Times New Roman"/>
        </w:rPr>
      </w:pPr>
    </w:p>
    <w:p w14:paraId="1778F377" w14:textId="77777777" w:rsidR="000D1870" w:rsidRDefault="000D1870" w:rsidP="000D1870">
      <w:pPr>
        <w:rPr>
          <w:rFonts w:ascii="Times New Roman" w:hAnsi="Times New Roman" w:cs="Times New Roman"/>
        </w:rPr>
      </w:pPr>
      <w:r>
        <w:rPr>
          <w:rFonts w:ascii="Times New Roman" w:hAnsi="Times New Roman" w:cs="Times New Roman"/>
        </w:rPr>
        <w:t xml:space="preserve">4. Conclusion:  What is the intent of this section of Scripture? </w:t>
      </w:r>
    </w:p>
    <w:p w14:paraId="351F42E5" w14:textId="77777777" w:rsidR="000D1870" w:rsidRPr="000D1870" w:rsidRDefault="000D1870" w:rsidP="000D1870">
      <w:pPr>
        <w:rPr>
          <w:rFonts w:ascii="Times New Roman" w:hAnsi="Times New Roman" w:cs="Times New Roman"/>
          <w:sz w:val="20"/>
          <w:szCs w:val="20"/>
        </w:rPr>
      </w:pPr>
    </w:p>
    <w:p w14:paraId="14791074" w14:textId="77777777" w:rsidR="000D1870" w:rsidRDefault="000D1870" w:rsidP="000D1870"/>
    <w:sectPr w:rsidR="000D1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70"/>
    <w:rsid w:val="000B3897"/>
    <w:rsid w:val="000D1870"/>
    <w:rsid w:val="00333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7E44A"/>
  <w15:chartTrackingRefBased/>
  <w15:docId w15:val="{D17976EC-D8E4-4E2A-B0A9-96E943DE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8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8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8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8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8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8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8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8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8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8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8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8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870"/>
    <w:rPr>
      <w:rFonts w:eastAsiaTheme="majorEastAsia" w:cstheme="majorBidi"/>
      <w:color w:val="272727" w:themeColor="text1" w:themeTint="D8"/>
    </w:rPr>
  </w:style>
  <w:style w:type="paragraph" w:styleId="Title">
    <w:name w:val="Title"/>
    <w:basedOn w:val="Normal"/>
    <w:next w:val="Normal"/>
    <w:link w:val="TitleChar"/>
    <w:uiPriority w:val="10"/>
    <w:qFormat/>
    <w:rsid w:val="000D1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8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870"/>
    <w:pPr>
      <w:spacing w:before="160"/>
      <w:jc w:val="center"/>
    </w:pPr>
    <w:rPr>
      <w:i/>
      <w:iCs/>
      <w:color w:val="404040" w:themeColor="text1" w:themeTint="BF"/>
    </w:rPr>
  </w:style>
  <w:style w:type="character" w:customStyle="1" w:styleId="QuoteChar">
    <w:name w:val="Quote Char"/>
    <w:basedOn w:val="DefaultParagraphFont"/>
    <w:link w:val="Quote"/>
    <w:uiPriority w:val="29"/>
    <w:rsid w:val="000D1870"/>
    <w:rPr>
      <w:i/>
      <w:iCs/>
      <w:color w:val="404040" w:themeColor="text1" w:themeTint="BF"/>
    </w:rPr>
  </w:style>
  <w:style w:type="paragraph" w:styleId="ListParagraph">
    <w:name w:val="List Paragraph"/>
    <w:basedOn w:val="Normal"/>
    <w:uiPriority w:val="34"/>
    <w:qFormat/>
    <w:rsid w:val="000D1870"/>
    <w:pPr>
      <w:ind w:left="720"/>
      <w:contextualSpacing/>
    </w:pPr>
  </w:style>
  <w:style w:type="character" w:styleId="IntenseEmphasis">
    <w:name w:val="Intense Emphasis"/>
    <w:basedOn w:val="DefaultParagraphFont"/>
    <w:uiPriority w:val="21"/>
    <w:qFormat/>
    <w:rsid w:val="000D1870"/>
    <w:rPr>
      <w:i/>
      <w:iCs/>
      <w:color w:val="0F4761" w:themeColor="accent1" w:themeShade="BF"/>
    </w:rPr>
  </w:style>
  <w:style w:type="paragraph" w:styleId="IntenseQuote">
    <w:name w:val="Intense Quote"/>
    <w:basedOn w:val="Normal"/>
    <w:next w:val="Normal"/>
    <w:link w:val="IntenseQuoteChar"/>
    <w:uiPriority w:val="30"/>
    <w:qFormat/>
    <w:rsid w:val="000D1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870"/>
    <w:rPr>
      <w:i/>
      <w:iCs/>
      <w:color w:val="0F4761" w:themeColor="accent1" w:themeShade="BF"/>
    </w:rPr>
  </w:style>
  <w:style w:type="character" w:styleId="IntenseReference">
    <w:name w:val="Intense Reference"/>
    <w:basedOn w:val="DefaultParagraphFont"/>
    <w:uiPriority w:val="32"/>
    <w:qFormat/>
    <w:rsid w:val="000D18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606960">
      <w:bodyDiv w:val="1"/>
      <w:marLeft w:val="0"/>
      <w:marRight w:val="0"/>
      <w:marTop w:val="0"/>
      <w:marBottom w:val="0"/>
      <w:divBdr>
        <w:top w:val="none" w:sz="0" w:space="0" w:color="auto"/>
        <w:left w:val="none" w:sz="0" w:space="0" w:color="auto"/>
        <w:bottom w:val="none" w:sz="0" w:space="0" w:color="auto"/>
        <w:right w:val="none" w:sz="0" w:space="0" w:color="auto"/>
      </w:divBdr>
    </w:div>
    <w:div w:id="138472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mills</dc:creator>
  <cp:keywords/>
  <dc:description/>
  <cp:lastModifiedBy>Jeff mills</cp:lastModifiedBy>
  <cp:revision>1</cp:revision>
  <dcterms:created xsi:type="dcterms:W3CDTF">2024-08-14T02:17:00Z</dcterms:created>
  <dcterms:modified xsi:type="dcterms:W3CDTF">2024-08-14T03:21:00Z</dcterms:modified>
</cp:coreProperties>
</file>